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84" w:rsidRDefault="002B1F84">
      <w:pPr>
        <w:spacing w:line="259" w:lineRule="auto"/>
        <w:ind w:left="0" w:firstLine="0"/>
      </w:pPr>
    </w:p>
    <w:p w:rsidR="002B1F84" w:rsidRDefault="00D0039C">
      <w:pPr>
        <w:spacing w:after="158" w:line="259" w:lineRule="auto"/>
        <w:ind w:left="1" w:firstLine="0"/>
        <w:jc w:val="center"/>
      </w:pPr>
      <w:r>
        <w:rPr>
          <w:b/>
        </w:rPr>
        <w:t>Project 1</w:t>
      </w:r>
      <w:r>
        <w:t xml:space="preserve"> </w:t>
      </w:r>
    </w:p>
    <w:p w:rsidR="002B1F84" w:rsidRDefault="00D0039C">
      <w:pPr>
        <w:spacing w:after="160" w:line="259" w:lineRule="auto"/>
        <w:ind w:left="50" w:firstLine="0"/>
        <w:jc w:val="center"/>
      </w:pPr>
      <w:r>
        <w:t xml:space="preserve"> </w:t>
      </w:r>
    </w:p>
    <w:p w:rsidR="002B1F84" w:rsidRDefault="00D0039C">
      <w:pPr>
        <w:ind w:left="-5"/>
      </w:pPr>
      <w:r>
        <w:t xml:space="preserve">Each of you has had a topic assigned for this project based on your submission for assignment 2.  </w:t>
      </w:r>
      <w:r>
        <w:rPr>
          <w:i/>
          <w:u w:val="single" w:color="000000"/>
        </w:rPr>
        <w:t>You</w:t>
      </w:r>
      <w:r>
        <w:rPr>
          <w:i/>
        </w:rPr>
        <w:t xml:space="preserve"> </w:t>
      </w:r>
      <w:r>
        <w:rPr>
          <w:i/>
          <w:u w:val="single" w:color="000000"/>
        </w:rPr>
        <w:t>can locate your topic in the grading comments for assignment 2.</w:t>
      </w:r>
      <w:r>
        <w:t xml:space="preserve">  </w:t>
      </w:r>
      <w:r>
        <w:t xml:space="preserve">In the next few </w:t>
      </w:r>
      <w:proofErr w:type="gramStart"/>
      <w:r>
        <w:t>assignments</w:t>
      </w:r>
      <w:proofErr w:type="gramEnd"/>
      <w:r>
        <w:t xml:space="preserve"> you will build, populate and query your database.  Please do NOT work ahead.  I will grade each assignment and make suggestions for corrections before you begin the next assignment.  If you work ahead, you might have to delete y</w:t>
      </w:r>
      <w:r>
        <w:t xml:space="preserve">our work and start over.  I will try to grade them as quickly as I can.  The sooner you turn in the assignment, the sooner you can start on the next part.  If everyone turns in the assignment at the last minute, you will have a very limited time to do the </w:t>
      </w:r>
      <w:r>
        <w:t xml:space="preserve">next part.  Keep this in mind when scheduling your time for this course. </w:t>
      </w:r>
    </w:p>
    <w:p w:rsidR="002B1F84" w:rsidRDefault="00D0039C">
      <w:pPr>
        <w:ind w:left="-5"/>
      </w:pPr>
      <w:r>
        <w:t xml:space="preserve">For the first part of the project, you are going to do two important tasks.  First, you have to develop the requirements upon which the system </w:t>
      </w:r>
      <w:proofErr w:type="gramStart"/>
      <w:r>
        <w:t>will be based</w:t>
      </w:r>
      <w:proofErr w:type="gramEnd"/>
      <w:r>
        <w:t>.  In order to do this, yo</w:t>
      </w:r>
      <w:r>
        <w:t xml:space="preserve">u will create three uses (separate users or separate uses if yours is not a corporate type database) for your database.  For each use/user create requirements that must be met.  These requirements are not just a list </w:t>
      </w:r>
      <w:proofErr w:type="gramStart"/>
      <w:r>
        <w:t>but</w:t>
      </w:r>
      <w:proofErr w:type="gramEnd"/>
      <w:r>
        <w:t xml:space="preserve"> </w:t>
      </w:r>
      <w:r>
        <w:rPr>
          <w:b/>
          <w:i/>
          <w:u w:val="single" w:color="000000"/>
        </w:rPr>
        <w:t>a detailed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explanation of each requ</w:t>
      </w:r>
      <w:r>
        <w:rPr>
          <w:b/>
          <w:i/>
          <w:u w:val="single" w:color="000000"/>
        </w:rPr>
        <w:t>irement and why it is important</w:t>
      </w:r>
      <w:r>
        <w:t xml:space="preserve">.  Requirements may be data needed for the user to do his/her job or formatting or domain requirements that </w:t>
      </w:r>
      <w:proofErr w:type="gramStart"/>
      <w:r>
        <w:t>must be enforced</w:t>
      </w:r>
      <w:proofErr w:type="gramEnd"/>
      <w:r>
        <w:t xml:space="preserve">. This is not a list of what queries the user might want answered.   Frequently the requirements for </w:t>
      </w:r>
      <w:r>
        <w:t xml:space="preserve">different user </w:t>
      </w:r>
      <w:proofErr w:type="gramStart"/>
      <w:r>
        <w:t>groups</w:t>
      </w:r>
      <w:proofErr w:type="gramEnd"/>
      <w:r>
        <w:t xml:space="preserve"> conflict.  Make sure you specify any constraints that </w:t>
      </w:r>
      <w:proofErr w:type="gramStart"/>
      <w:r>
        <w:t>must be implemented</w:t>
      </w:r>
      <w:proofErr w:type="gramEnd"/>
      <w:r>
        <w:t xml:space="preserve"> to meet the different user’s requirements. </w:t>
      </w:r>
    </w:p>
    <w:p w:rsidR="002B1F84" w:rsidRDefault="00D0039C">
      <w:pPr>
        <w:spacing w:after="159" w:line="259" w:lineRule="auto"/>
        <w:ind w:left="-5"/>
      </w:pPr>
      <w:r>
        <w:rPr>
          <w:b/>
        </w:rPr>
        <w:t>Once you have created the three sets of requirements and constraints, combine them into one set of requirements.  Ma</w:t>
      </w:r>
      <w:r>
        <w:rPr>
          <w:b/>
        </w:rPr>
        <w:t xml:space="preserve">ke sure you note what compromises you had to make to come up with a single set of requirements. </w:t>
      </w:r>
    </w:p>
    <w:p w:rsidR="002B1F84" w:rsidRDefault="00D0039C">
      <w:pPr>
        <w:ind w:left="-5"/>
      </w:pPr>
      <w:r>
        <w:t xml:space="preserve">Finally, create three or more relations needed to implement your requirements.  For each relation create a table using the following format.  </w:t>
      </w:r>
      <w:r>
        <w:rPr>
          <w:b/>
          <w:i/>
          <w:u w:val="single" w:color="000000"/>
        </w:rPr>
        <w:t>Do not create a d</w:t>
      </w:r>
      <w:r>
        <w:rPr>
          <w:b/>
          <w:i/>
          <w:u w:val="single" w:color="000000"/>
        </w:rPr>
        <w:t>ifferent format</w:t>
      </w:r>
      <w:r>
        <w:t xml:space="preserve"> because it is like the one you use at work or you think it is better.  A consistent format in everyone’s project speeds the grading process.  Please remember to list the primary key(s), foreign key(s), and indices below the table.  If there</w:t>
      </w:r>
      <w:r>
        <w:t xml:space="preserve"> is not one, type the label and leave the information blank.  A foreign key </w:t>
      </w:r>
      <w:r>
        <w:rPr>
          <w:b/>
        </w:rPr>
        <w:t>must</w:t>
      </w:r>
      <w:r>
        <w:t xml:space="preserve"> list the table it references and if the attribute names are different in the two tables then it needs to list the attribute as well.  For example, </w:t>
      </w:r>
      <w:proofErr w:type="spellStart"/>
      <w:r>
        <w:t>facultyID</w:t>
      </w:r>
      <w:proofErr w:type="spellEnd"/>
      <w:r>
        <w:t xml:space="preserve"> references FID in </w:t>
      </w:r>
      <w:r>
        <w:t xml:space="preserve">FACULTY.  </w:t>
      </w:r>
      <w:proofErr w:type="spellStart"/>
      <w:proofErr w:type="gramStart"/>
      <w:r>
        <w:t>facultyID</w:t>
      </w:r>
      <w:proofErr w:type="spellEnd"/>
      <w:proofErr w:type="gramEnd"/>
      <w:r>
        <w:t xml:space="preserve"> is the attribute name in the relation you are describing and FID is the attribute name and a primary key in the relation FACULTY that you are linking to.  Do not index your primary key.  Only index attributes that </w:t>
      </w:r>
      <w:proofErr w:type="gramStart"/>
      <w:r>
        <w:t>might be used</w:t>
      </w:r>
      <w:proofErr w:type="gramEnd"/>
      <w:r>
        <w:t xml:space="preserve"> frequent</w:t>
      </w:r>
      <w:r>
        <w:t xml:space="preserve">ly in queries but are not primary keys in the relation. </w:t>
      </w:r>
    </w:p>
    <w:p w:rsidR="002B1F84" w:rsidRDefault="00D0039C">
      <w:pPr>
        <w:spacing w:after="175" w:line="259" w:lineRule="auto"/>
        <w:ind w:left="0" w:firstLine="0"/>
      </w:pPr>
      <w:r>
        <w:t xml:space="preserve"> </w:t>
      </w:r>
    </w:p>
    <w:p w:rsidR="002B1F84" w:rsidRDefault="00D0039C">
      <w:pPr>
        <w:spacing w:after="2181" w:line="259" w:lineRule="auto"/>
        <w:ind w:left="0" w:firstLine="0"/>
      </w:pPr>
      <w:r>
        <w:t xml:space="preserve"> </w:t>
      </w:r>
      <w:r>
        <w:tab/>
        <w:t xml:space="preserve"> </w:t>
      </w:r>
    </w:p>
    <w:p w:rsidR="002B1F84" w:rsidRDefault="00D0039C">
      <w:pPr>
        <w:spacing w:after="1"/>
        <w:ind w:left="-5"/>
      </w:pPr>
      <w:r>
        <w:t xml:space="preserve"> </w:t>
      </w:r>
      <w:r>
        <w:tab/>
      </w:r>
      <w:r>
        <w:t xml:space="preserve"> </w:t>
      </w:r>
    </w:p>
    <w:p w:rsidR="002B1F84" w:rsidRDefault="00D0039C">
      <w:pPr>
        <w:spacing w:line="259" w:lineRule="auto"/>
        <w:ind w:left="0" w:firstLine="0"/>
      </w:pPr>
      <w:r>
        <w:t xml:space="preserve"> </w:t>
      </w:r>
    </w:p>
    <w:p w:rsidR="002B1F84" w:rsidRDefault="00D0039C">
      <w:pPr>
        <w:spacing w:after="0" w:line="259" w:lineRule="auto"/>
        <w:ind w:left="0" w:firstLine="0"/>
      </w:pPr>
      <w:r>
        <w:lastRenderedPageBreak/>
        <w:t xml:space="preserve"> </w:t>
      </w:r>
    </w:p>
    <w:tbl>
      <w:tblPr>
        <w:tblStyle w:val="TableGrid"/>
        <w:tblW w:w="9352" w:type="dxa"/>
        <w:tblInd w:w="5" w:type="dxa"/>
        <w:tblCellMar>
          <w:top w:w="46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862"/>
        <w:gridCol w:w="1861"/>
        <w:gridCol w:w="1380"/>
        <w:gridCol w:w="2103"/>
        <w:gridCol w:w="2146"/>
      </w:tblGrid>
      <w:tr w:rsidR="002B1F84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F84" w:rsidRDefault="002B1F84">
            <w:pPr>
              <w:spacing w:after="160" w:line="259" w:lineRule="auto"/>
              <w:ind w:left="0" w:firstLine="0"/>
            </w:pP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1F84" w:rsidRDefault="002B1F84">
            <w:pPr>
              <w:spacing w:after="160" w:line="259" w:lineRule="auto"/>
              <w:ind w:left="0" w:firstLine="0"/>
            </w:pP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1F84" w:rsidRDefault="00D0039C">
            <w:pPr>
              <w:spacing w:after="0" w:line="259" w:lineRule="auto"/>
              <w:ind w:left="74" w:firstLine="0"/>
            </w:pPr>
            <w:r>
              <w:rPr>
                <w:b/>
              </w:rPr>
              <w:t xml:space="preserve">RELATION NAME 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1F84" w:rsidRDefault="002B1F84">
            <w:pPr>
              <w:spacing w:after="160" w:line="259" w:lineRule="auto"/>
              <w:ind w:left="0" w:firstLine="0"/>
            </w:pPr>
          </w:p>
        </w:tc>
      </w:tr>
      <w:tr w:rsidR="002B1F84">
        <w:trPr>
          <w:trHeight w:val="28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0" w:right="46" w:firstLine="0"/>
              <w:jc w:val="center"/>
            </w:pPr>
            <w:r>
              <w:t xml:space="preserve">Attribute Name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0" w:right="46" w:firstLine="0"/>
              <w:jc w:val="center"/>
            </w:pPr>
            <w:r>
              <w:t xml:space="preserve">Data Type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0" w:right="50" w:firstLine="0"/>
              <w:jc w:val="center"/>
            </w:pPr>
            <w:r>
              <w:t xml:space="preserve">Size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0" w:firstLine="0"/>
            </w:pPr>
            <w:r>
              <w:t xml:space="preserve">Constraints/Domains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74" w:firstLine="0"/>
            </w:pPr>
            <w:r>
              <w:t xml:space="preserve">Cascading Problems </w:t>
            </w:r>
          </w:p>
        </w:tc>
      </w:tr>
      <w:tr w:rsidR="002B1F84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2B1F84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2B1F84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2B1F84">
        <w:trPr>
          <w:trHeight w:val="278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84" w:rsidRDefault="00D003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2B1F84" w:rsidRDefault="00D0039C">
      <w:pPr>
        <w:spacing w:after="158" w:line="259" w:lineRule="auto"/>
        <w:ind w:left="0" w:firstLine="0"/>
      </w:pPr>
      <w:r>
        <w:t xml:space="preserve"> </w:t>
      </w:r>
    </w:p>
    <w:p w:rsidR="002B1F84" w:rsidRDefault="00D0039C">
      <w:pPr>
        <w:spacing w:after="159" w:line="259" w:lineRule="auto"/>
        <w:ind w:left="-5"/>
      </w:pPr>
      <w:r>
        <w:rPr>
          <w:b/>
        </w:rPr>
        <w:t xml:space="preserve">Primary Key(s): </w:t>
      </w:r>
    </w:p>
    <w:p w:rsidR="002B1F84" w:rsidRDefault="00D0039C">
      <w:pPr>
        <w:spacing w:after="159" w:line="259" w:lineRule="auto"/>
        <w:ind w:left="-5"/>
      </w:pPr>
      <w:r>
        <w:rPr>
          <w:b/>
        </w:rPr>
        <w:t xml:space="preserve">Foreign Key(s): </w:t>
      </w:r>
    </w:p>
    <w:p w:rsidR="002B1F84" w:rsidRDefault="00D0039C">
      <w:pPr>
        <w:spacing w:after="159" w:line="259" w:lineRule="auto"/>
        <w:ind w:left="-5"/>
      </w:pPr>
      <w:r>
        <w:rPr>
          <w:b/>
        </w:rPr>
        <w:t xml:space="preserve">Indices: </w:t>
      </w:r>
    </w:p>
    <w:p w:rsidR="002B1F84" w:rsidRDefault="00D0039C">
      <w:pPr>
        <w:tabs>
          <w:tab w:val="center" w:pos="4681"/>
          <w:tab w:val="center" w:pos="9362"/>
        </w:tabs>
        <w:spacing w:after="1"/>
        <w:ind w:left="-15" w:firstLine="0"/>
      </w:pPr>
      <w:bookmarkStart w:id="0" w:name="_GoBack"/>
      <w:bookmarkEnd w:id="0"/>
      <w:r>
        <w:tab/>
        <w:t xml:space="preserve">2 </w:t>
      </w:r>
      <w:r>
        <w:tab/>
        <w:t xml:space="preserve"> </w:t>
      </w:r>
    </w:p>
    <w:p w:rsidR="002B1F84" w:rsidRDefault="00D0039C">
      <w:pPr>
        <w:spacing w:after="0" w:line="259" w:lineRule="auto"/>
        <w:ind w:left="0" w:firstLine="0"/>
      </w:pPr>
      <w:r>
        <w:t xml:space="preserve"> </w:t>
      </w:r>
    </w:p>
    <w:sectPr w:rsidR="002B1F84">
      <w:pgSz w:w="12240" w:h="15840"/>
      <w:pgMar w:top="761" w:right="1438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84"/>
    <w:rsid w:val="002B1F84"/>
    <w:rsid w:val="00D0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88D28"/>
  <w15:docId w15:val="{B74BDE33-656D-4E51-B338-6D79D16E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1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Schwartz</dc:creator>
  <cp:keywords/>
  <cp:lastModifiedBy>miten patel</cp:lastModifiedBy>
  <cp:revision>2</cp:revision>
  <dcterms:created xsi:type="dcterms:W3CDTF">2017-04-11T19:38:00Z</dcterms:created>
  <dcterms:modified xsi:type="dcterms:W3CDTF">2017-04-11T19:38:00Z</dcterms:modified>
</cp:coreProperties>
</file>